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C8" w:rsidRDefault="00BA4DC8" w:rsidP="009A1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959DC" w:rsidRDefault="009A1D5D" w:rsidP="009A1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 carta de FM GRANADA INDICA:</w:t>
      </w:r>
    </w:p>
    <w:p w:rsidR="008959DC" w:rsidRPr="008959DC" w:rsidRDefault="008959DC" w:rsidP="009A1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959DC">
        <w:rPr>
          <w:b/>
          <w:highlight w:val="yellow"/>
        </w:rPr>
        <w:sym w:font="Symbol" w:char="F0B7"/>
      </w:r>
      <w:r w:rsidRPr="008959DC">
        <w:rPr>
          <w:b/>
          <w:highlight w:val="yellow"/>
        </w:rPr>
        <w:t xml:space="preserve"> 3.1. MARCADO</w:t>
      </w:r>
    </w:p>
    <w:p w:rsidR="008959DC" w:rsidRDefault="008959DC" w:rsidP="009A1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No se indica que se haya realizado algún marcado. Sin marcado no hay trazabilidad. Por lo </w:t>
      </w:r>
      <w:proofErr w:type="gramStart"/>
      <w:r>
        <w:t>tanto</w:t>
      </w:r>
      <w:proofErr w:type="gramEnd"/>
      <w:r>
        <w:t xml:space="preserve"> no se cumple este requerimiento.</w:t>
      </w:r>
    </w:p>
    <w:p w:rsidR="008959DC" w:rsidRDefault="008959DC" w:rsidP="008959DC">
      <w:proofErr w:type="gramStart"/>
      <w:r w:rsidRPr="009A1D5D">
        <w:rPr>
          <w:b/>
        </w:rPr>
        <w:t>Respuesta</w:t>
      </w:r>
      <w:r>
        <w:t xml:space="preserve"> :</w:t>
      </w:r>
      <w:r w:rsidRPr="00D4314B">
        <w:rPr>
          <w:b/>
          <w:highlight w:val="cyan"/>
        </w:rPr>
        <w:t>falso</w:t>
      </w:r>
      <w:proofErr w:type="gramEnd"/>
      <w:r>
        <w:t>. Todo viene explicado y documentado en la carta</w:t>
      </w:r>
    </w:p>
    <w:p w:rsidR="00D4314B" w:rsidRDefault="00CD242A" w:rsidP="008959DC">
      <w:r w:rsidRPr="00CD242A">
        <w:t>https://www.tz1968.com/8-requerimientos-y-comtetstaciones/</w:t>
      </w:r>
    </w:p>
    <w:p w:rsidR="00D4314B" w:rsidRPr="009A1D5D" w:rsidRDefault="009A1D5D" w:rsidP="008959DC">
      <w:pPr>
        <w:rPr>
          <w:b/>
        </w:rPr>
      </w:pPr>
      <w:r w:rsidRPr="009A1D5D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4B3D1" wp14:editId="16C3371D">
                <wp:simplePos x="0" y="0"/>
                <wp:positionH relativeFrom="column">
                  <wp:posOffset>5191125</wp:posOffset>
                </wp:positionH>
                <wp:positionV relativeFrom="paragraph">
                  <wp:posOffset>99060</wp:posOffset>
                </wp:positionV>
                <wp:extent cx="640080" cy="960120"/>
                <wp:effectExtent l="19050" t="0" r="26670" b="30480"/>
                <wp:wrapNone/>
                <wp:docPr id="2" name="Flecha curvada hacia la izquier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96012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7F766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echa curvada hacia la izquierda 2" o:spid="_x0000_s1026" type="#_x0000_t103" style="position:absolute;margin-left:408.75pt;margin-top:7.8pt;width:50.4pt;height:7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" adj="14400,19800,5400" fillcolor="#5b9bd5 [3204]" strokecolor="#1f4d78 [1604]" strokeweight="1pt"/>
            </w:pict>
          </mc:Fallback>
        </mc:AlternateContent>
      </w:r>
      <w:r w:rsidR="00D4314B" w:rsidRPr="009A1D5D">
        <w:rPr>
          <w:b/>
        </w:rPr>
        <w:t>PINCHAS EN LA SECCIÓN Y APARECE LA CONTESTACIÓN FORMAL DE HERRAMIENTAS</w:t>
      </w:r>
    </w:p>
    <w:p w:rsidR="00D4314B" w:rsidRDefault="00D4314B" w:rsidP="008959DC">
      <w:r w:rsidRPr="009A1D5D">
        <w:rPr>
          <w:b/>
        </w:rPr>
        <w:t xml:space="preserve">LORENZO SALVADOR </w:t>
      </w:r>
      <w:proofErr w:type="gramStart"/>
      <w:r w:rsidRPr="009A1D5D">
        <w:rPr>
          <w:b/>
        </w:rPr>
        <w:t>( HLS</w:t>
      </w:r>
      <w:proofErr w:type="gramEnd"/>
      <w:r>
        <w:t>)</w:t>
      </w:r>
    </w:p>
    <w:p w:rsidR="00D4314B" w:rsidRDefault="00D4314B" w:rsidP="008959DC">
      <w:r>
        <w:rPr>
          <w:noProof/>
          <w:lang w:eastAsia="es-ES"/>
        </w:rPr>
        <w:drawing>
          <wp:inline distT="0" distB="0" distL="0" distR="0" wp14:anchorId="60A927B2" wp14:editId="5464B5FF">
            <wp:extent cx="5172307" cy="838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535" t="64213" r="49765" b="25503"/>
                    <a:stretch/>
                  </pic:blipFill>
                  <pic:spPr bwMode="auto">
                    <a:xfrm>
                      <a:off x="0" y="0"/>
                      <a:ext cx="5186055" cy="840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59DC" w:rsidRDefault="008959DC" w:rsidP="008959DC"/>
    <w:p w:rsidR="008959DC" w:rsidRDefault="008959DC" w:rsidP="008959DC">
      <w:r>
        <w:t>.</w:t>
      </w:r>
      <w:r w:rsidR="00B76AF1" w:rsidRPr="00B76AF1">
        <w:t xml:space="preserve"> </w:t>
      </w:r>
      <w:r w:rsidR="00B76AF1">
        <w:rPr>
          <w:noProof/>
          <w:lang w:eastAsia="es-ES"/>
        </w:rPr>
        <w:drawing>
          <wp:inline distT="0" distB="0" distL="0" distR="0">
            <wp:extent cx="1912620" cy="2377440"/>
            <wp:effectExtent l="0" t="0" r="0" b="3810"/>
            <wp:docPr id="3" name="Imagen 3" descr="Peter Falk, algo más que el teniente Colombo | Cultura | EL PAÍ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er Falk, algo más que el teniente Colombo | Cultura | EL PAÍ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AF1">
        <w:rPr>
          <w:noProof/>
          <w:lang w:eastAsia="es-ES"/>
        </w:rPr>
        <w:drawing>
          <wp:inline distT="0" distB="0" distL="0" distR="0">
            <wp:extent cx="2476500" cy="3392805"/>
            <wp:effectExtent l="0" t="0" r="0" b="0"/>
            <wp:docPr id="4" name="Imagen 4" descr="Peter Falk, que interpretó al legendario teniente Colombo, fallece a los 83  años en Los Ánge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ter Falk, que interpretó al legendario teniente Colombo, fallece a los 83  años en Los Ángel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730" cy="33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9DC" w:rsidRDefault="008959DC" w:rsidP="008959DC">
      <w:r>
        <w:t>COMENTARIO: Resulta que el mismo error de apreciación aparece en los documentos de contestación “</w:t>
      </w:r>
      <w:r w:rsidRPr="0072164D">
        <w:rPr>
          <w:b/>
        </w:rPr>
        <w:t>OBSERVACIONES MECÁNICA DE PRECISIÓN TEJEDOR</w:t>
      </w:r>
      <w:r w:rsidR="00D4314B" w:rsidRPr="0072164D">
        <w:rPr>
          <w:b/>
        </w:rPr>
        <w:t xml:space="preserve"> Y DE FM GRANADA</w:t>
      </w:r>
      <w:r w:rsidR="00D4314B">
        <w:t>.</w:t>
      </w:r>
    </w:p>
    <w:p w:rsidR="00D4314B" w:rsidRDefault="00D4314B" w:rsidP="008959DC">
      <w:r>
        <w:t xml:space="preserve">Las cartas de </w:t>
      </w:r>
      <w:proofErr w:type="spellStart"/>
      <w:r>
        <w:t>mpt</w:t>
      </w:r>
      <w:proofErr w:type="spellEnd"/>
      <w:r>
        <w:t xml:space="preserve"> son de </w:t>
      </w:r>
      <w:r w:rsidRPr="00D4314B">
        <w:rPr>
          <w:highlight w:val="cyan"/>
        </w:rPr>
        <w:t>fecha 18/10/2023</w:t>
      </w:r>
      <w:r>
        <w:t xml:space="preserve"> y la carta de FM granada es de </w:t>
      </w:r>
      <w:r w:rsidRPr="00D4314B">
        <w:rPr>
          <w:highlight w:val="cyan"/>
        </w:rPr>
        <w:t>30/10/2023</w:t>
      </w:r>
      <w:r>
        <w:t xml:space="preserve"> aunque nos la envían el </w:t>
      </w:r>
      <w:r w:rsidRPr="00D4314B">
        <w:rPr>
          <w:highlight w:val="cyan"/>
        </w:rPr>
        <w:t>6/</w:t>
      </w:r>
      <w:r w:rsidR="0072164D">
        <w:rPr>
          <w:highlight w:val="cyan"/>
        </w:rPr>
        <w:t>11</w:t>
      </w:r>
      <w:bookmarkStart w:id="0" w:name="_GoBack"/>
      <w:bookmarkEnd w:id="0"/>
      <w:r w:rsidRPr="00D4314B">
        <w:rPr>
          <w:highlight w:val="cyan"/>
        </w:rPr>
        <w:t>/2023</w:t>
      </w:r>
      <w:r>
        <w:t xml:space="preserve"> para </w:t>
      </w:r>
      <w:r>
        <w:rPr>
          <w:highlight w:val="cyan"/>
        </w:rPr>
        <w:t>simular que no se han</w:t>
      </w:r>
      <w:r w:rsidRPr="00D4314B">
        <w:rPr>
          <w:highlight w:val="cyan"/>
        </w:rPr>
        <w:t xml:space="preserve">  recibido</w:t>
      </w:r>
      <w:r>
        <w:t xml:space="preserve">  granada(</w:t>
      </w:r>
      <w:r w:rsidRPr="00D4314B">
        <w:rPr>
          <w:highlight w:val="cyan"/>
        </w:rPr>
        <w:t>30/10/2023)</w:t>
      </w:r>
      <w:r w:rsidR="009A1D5D">
        <w:t xml:space="preserve"> Las</w:t>
      </w:r>
      <w:r>
        <w:t xml:space="preserve"> cartas aclaratorias de HLS (</w:t>
      </w:r>
      <w:r w:rsidRPr="00D4314B">
        <w:rPr>
          <w:highlight w:val="yellow"/>
        </w:rPr>
        <w:t>fecha 01/11/2023)</w:t>
      </w:r>
    </w:p>
    <w:p w:rsidR="009A1D5D" w:rsidRDefault="009A1D5D" w:rsidP="008959DC"/>
    <w:p w:rsidR="009A1D5D" w:rsidRDefault="009A1D5D" w:rsidP="008959DC">
      <w:r>
        <w:lastRenderedPageBreak/>
        <w:t>A</w:t>
      </w:r>
      <w:r w:rsidR="00B76AF1">
        <w:t>n</w:t>
      </w:r>
      <w:r>
        <w:t xml:space="preserve">alizado </w:t>
      </w:r>
      <w:proofErr w:type="gramStart"/>
      <w:r>
        <w:t>las  cartas</w:t>
      </w:r>
      <w:proofErr w:type="gramEnd"/>
      <w:r>
        <w:t xml:space="preserve"> de MPT  a </w:t>
      </w:r>
      <w:proofErr w:type="spellStart"/>
      <w:r>
        <w:t>HlS</w:t>
      </w:r>
      <w:proofErr w:type="spellEnd"/>
      <w:r w:rsidR="00B76AF1">
        <w:t xml:space="preserve"> (18/10/2023) y de FM Granada a MPT (30/10/2023) sorprende su parecido</w:t>
      </w:r>
      <w:r>
        <w:t xml:space="preserve"> </w:t>
      </w:r>
    </w:p>
    <w:p w:rsidR="009A1D5D" w:rsidRDefault="009A1D5D" w:rsidP="008959DC"/>
    <w:p w:rsidR="009A1D5D" w:rsidRDefault="00B76AF1" w:rsidP="008959DC">
      <w:r>
        <w:t>Refrescamos las contestaciones</w:t>
      </w:r>
    </w:p>
    <w:p w:rsidR="00B76AF1" w:rsidRDefault="00B76AF1" w:rsidP="008959DC"/>
    <w:p w:rsidR="00B76AF1" w:rsidRDefault="00B76AF1" w:rsidP="00B76AF1">
      <w:pPr>
        <w:pStyle w:val="Prrafodelista"/>
        <w:numPr>
          <w:ilvl w:val="0"/>
          <w:numId w:val="1"/>
        </w:numPr>
      </w:pPr>
      <w:r>
        <w:t xml:space="preserve">Contestación </w:t>
      </w:r>
      <w:proofErr w:type="spellStart"/>
      <w:r>
        <w:t>Mpt</w:t>
      </w:r>
      <w:proofErr w:type="spellEnd"/>
      <w:r>
        <w:t xml:space="preserve"> a </w:t>
      </w:r>
      <w:proofErr w:type="spellStart"/>
      <w:proofErr w:type="gramStart"/>
      <w:r>
        <w:t>hls</w:t>
      </w:r>
      <w:proofErr w:type="spellEnd"/>
      <w:r>
        <w:t xml:space="preserve">  día</w:t>
      </w:r>
      <w:proofErr w:type="gramEnd"/>
      <w:r>
        <w:t xml:space="preserve"> 18/10/2023</w:t>
      </w:r>
    </w:p>
    <w:p w:rsidR="00B76AF1" w:rsidRDefault="00B76AF1" w:rsidP="00B76AF1">
      <w:pPr>
        <w:pStyle w:val="Prrafodelista"/>
      </w:pPr>
      <w:r>
        <w:rPr>
          <w:noProof/>
          <w:lang w:eastAsia="es-ES"/>
        </w:rPr>
        <w:drawing>
          <wp:inline distT="0" distB="0" distL="0" distR="0" wp14:anchorId="79A44359" wp14:editId="2DB895B5">
            <wp:extent cx="5400040" cy="2548604"/>
            <wp:effectExtent l="0" t="0" r="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23" t="17558" r="21633" b="29766"/>
                    <a:stretch/>
                  </pic:blipFill>
                  <pic:spPr bwMode="auto">
                    <a:xfrm>
                      <a:off x="0" y="0"/>
                      <a:ext cx="5400040" cy="2548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0ABF" w:rsidRDefault="00A70ABF" w:rsidP="00B76AF1">
      <w:pPr>
        <w:pStyle w:val="Prrafodelista"/>
      </w:pPr>
    </w:p>
    <w:p w:rsidR="00A70ABF" w:rsidRDefault="00A70ABF" w:rsidP="00B76AF1">
      <w:pPr>
        <w:pStyle w:val="Prrafodelista"/>
      </w:pPr>
    </w:p>
    <w:p w:rsidR="00B76AF1" w:rsidRDefault="00B76AF1" w:rsidP="00B76AF1">
      <w:pPr>
        <w:pStyle w:val="Prrafodelista"/>
        <w:numPr>
          <w:ilvl w:val="0"/>
          <w:numId w:val="1"/>
        </w:numPr>
      </w:pPr>
      <w:r>
        <w:t>Contestación</w:t>
      </w:r>
      <w:r w:rsidR="00A70ABF">
        <w:t xml:space="preserve"> de FM GRANADA A MPT </w:t>
      </w:r>
    </w:p>
    <w:p w:rsidR="00A70ABF" w:rsidRDefault="00A70ABF" w:rsidP="00A70ABF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Symbol" w:char="F0B7"/>
      </w:r>
      <w:r>
        <w:t xml:space="preserve"> 3.1. MARCADO</w:t>
      </w:r>
    </w:p>
    <w:p w:rsidR="00A70ABF" w:rsidRDefault="00A70ABF" w:rsidP="00A70ABF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Pr="00A70ABF">
        <w:rPr>
          <w:color w:val="FF0000"/>
        </w:rPr>
        <w:t xml:space="preserve">No se indica que se haya realizado algún marcado. Sin marcado no hay trazabilidad. Por lo </w:t>
      </w:r>
      <w:proofErr w:type="gramStart"/>
      <w:r w:rsidRPr="00A70ABF">
        <w:rPr>
          <w:color w:val="FF0000"/>
        </w:rPr>
        <w:t>tanto</w:t>
      </w:r>
      <w:proofErr w:type="gramEnd"/>
      <w:r w:rsidRPr="00A70ABF">
        <w:rPr>
          <w:color w:val="FF0000"/>
        </w:rPr>
        <w:t xml:space="preserve"> no se cumple este requerimiento</w:t>
      </w:r>
      <w:r>
        <w:t>.</w:t>
      </w:r>
    </w:p>
    <w:sectPr w:rsidR="00A70A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71A5B"/>
    <w:multiLevelType w:val="hybridMultilevel"/>
    <w:tmpl w:val="F96436B8"/>
    <w:lvl w:ilvl="0" w:tplc="705007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DC"/>
    <w:rsid w:val="0072164D"/>
    <w:rsid w:val="008959DC"/>
    <w:rsid w:val="009A1D5D"/>
    <w:rsid w:val="00A70ABF"/>
    <w:rsid w:val="00B76AF1"/>
    <w:rsid w:val="00BA4DC8"/>
    <w:rsid w:val="00CD242A"/>
    <w:rsid w:val="00D4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BADE"/>
  <w15:chartTrackingRefBased/>
  <w15:docId w15:val="{579677A8-C615-40A5-A63F-AC27E10B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2023-12-05T08:25:00Z</dcterms:created>
  <dcterms:modified xsi:type="dcterms:W3CDTF">2023-12-05T21:44:00Z</dcterms:modified>
</cp:coreProperties>
</file>